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62" w:rsidRPr="00121B62" w:rsidRDefault="008E2F30" w:rsidP="008E2F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у</w:t>
      </w:r>
      <w:r w:rsidR="00D20725">
        <w:rPr>
          <w:rFonts w:ascii="Times New Roman" w:hAnsi="Times New Roman" w:cs="Times New Roman"/>
          <w:b/>
          <w:sz w:val="24"/>
          <w:szCs w:val="24"/>
        </w:rPr>
        <w:t>словия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D20725">
        <w:rPr>
          <w:rFonts w:ascii="Times New Roman" w:hAnsi="Times New Roman" w:cs="Times New Roman"/>
          <w:b/>
          <w:sz w:val="24"/>
          <w:szCs w:val="24"/>
        </w:rPr>
        <w:t xml:space="preserve"> питания обучающихся</w:t>
      </w:r>
      <w:r w:rsidR="00BB5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725">
        <w:rPr>
          <w:rFonts w:ascii="Times New Roman" w:hAnsi="Times New Roman" w:cs="Times New Roman"/>
          <w:b/>
          <w:sz w:val="24"/>
          <w:szCs w:val="24"/>
        </w:rPr>
        <w:t>(воспитанников</w:t>
      </w:r>
      <w:r>
        <w:rPr>
          <w:rFonts w:ascii="Times New Roman" w:hAnsi="Times New Roman" w:cs="Times New Roman"/>
          <w:b/>
          <w:sz w:val="24"/>
          <w:szCs w:val="24"/>
        </w:rPr>
        <w:t>).</w:t>
      </w:r>
      <w:bookmarkStart w:id="0" w:name="_GoBack"/>
      <w:bookmarkEnd w:id="0"/>
    </w:p>
    <w:p w:rsidR="00D20725" w:rsidRDefault="00D20725" w:rsidP="00D2072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факторов, влияющих на здоровье детей, является организация рационального питания в Учреждении.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в детском саду с 01.01.2014 г. осуществляется на основании муниципального контракта на оказание услуг по организации общественного питания с ООО «КШП «Подросток». Питание организовано в соответствии 10-дневным меню, разработанное с учетом физиологических потребностей детей в калорийности и пищевых веществах, утвержденным </w:t>
      </w: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Учреждения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</w:t>
      </w:r>
      <w:r w:rsidR="00121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пятиразовое. Ежедневно дети употребляют в пищу продукты, обогащенные витамином С. 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нормы питания колеб</w:t>
      </w:r>
      <w:r w:rsidR="00186A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лются в пределах от 90 до 100 %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5%, обед 35%, полдник 15%, ужин 25%.Важно правильное распределение различных продуктов в течение суток.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между завтраком и обедом дети получают соки, фрукты. В еженедельный рацион питания включены фрукты, овощи, мясо, рыба и творог. Выдача готовой пищи с пищеблока и прием пищи в группе осуществляется согласно режиму дня. Перед раздачей пищи в группы бракеражная комиссия снимает пробу. Ежедневно проверяется качество поставляемых продуктов, осуществляется </w:t>
      </w: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реализации и правильностью их хранения.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приучают детей к чистоте и опрятности при приеме пищи. В детском саду организован питьевой режим, используется кипяченная питьевая вода. </w:t>
      </w:r>
    </w:p>
    <w:p w:rsidR="00E450AE" w:rsidRPr="00E450AE" w:rsidRDefault="00E450AE" w:rsidP="00E450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пребывания воспитанников в  Учреждении соответствуют требованиям СанПиН. Охват периодическим медицинским обследованием воспитанников составляет 100 %. Непрерывно отслеживается анализ заболеваемости детей.</w:t>
      </w:r>
    </w:p>
    <w:p w:rsidR="00E450AE" w:rsidRPr="00E450AE" w:rsidRDefault="00E450AE" w:rsidP="00E450A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исходя из вышесказанного, можно сделать вывод о том, что в дошкольном учреждении созданы оптимальные условия для охраны и укрепления здоровья детей, сохранения их физического и психического развития. На достаточно высоком уровне организованы: сбалансированное питание; оздоровительная работа с детьми; профилактическая работа с педагогами и родителями (законными представителями) воспитанников; осуществляется активное сетевое взаимодействие между Учреждением, ООО «КШП «Подросток» и ГАУЗ «ДГКБ» г. Оренбурга.</w:t>
      </w:r>
    </w:p>
    <w:p w:rsidR="00E450AE" w:rsidRPr="00E450AE" w:rsidRDefault="00E450AE" w:rsidP="00E450A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sectPr w:rsidR="00E450AE" w:rsidRPr="00E450AE" w:rsidSect="00E45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AE"/>
    <w:rsid w:val="00121B62"/>
    <w:rsid w:val="00186ACC"/>
    <w:rsid w:val="007920CD"/>
    <w:rsid w:val="008E2F30"/>
    <w:rsid w:val="00BB5090"/>
    <w:rsid w:val="00D20725"/>
    <w:rsid w:val="00E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ZamVOMR</dc:creator>
  <cp:lastModifiedBy>ZamVOMR</cp:lastModifiedBy>
  <cp:revision>10</cp:revision>
  <dcterms:created xsi:type="dcterms:W3CDTF">2017-04-01T07:34:00Z</dcterms:created>
  <dcterms:modified xsi:type="dcterms:W3CDTF">2021-02-26T11:05:00Z</dcterms:modified>
</cp:coreProperties>
</file>